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theme="minorHAnsi"/>
          <w:b/>
          <w:bCs/>
          <w:sz w:val="20"/>
          <w:szCs w:val="20"/>
          <w:lang w:val="en-US" w:eastAsia="el-GR"/>
        </w:rPr>
      </w:pPr>
      <w:r w:rsidRPr="00BF0661">
        <w:rPr>
          <w:rFonts w:eastAsia="Times New Roman" w:cstheme="minorHAnsi"/>
          <w:b/>
          <w:bCs/>
          <w:sz w:val="20"/>
          <w:szCs w:val="20"/>
          <w:lang w:val="en-US" w:eastAsia="el-GR"/>
        </w:rPr>
        <w:t>The Corporate Master Chef Challenge</w:t>
      </w: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1.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Ο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Στόχος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: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Γιατί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Μαγειρική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472"/>
      </w:tblGrid>
      <w:tr w:rsidR="00BF0661" w:rsidRPr="00BF0661" w:rsidTr="00BF06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Από την Κουζίνα...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...Στο Γραφείο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Πίεση Χρόνου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Διαχείριση Προθεσμιών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Περιορισμένο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Budget</w:t>
            </w:r>
            <w:proofErr w:type="spellEnd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/Υλικά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Αξιοποίηση Πόρων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Συνεργασία &amp; Ρόλοι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Οργανωτική Δομή Ομάδας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Κριτική Αξιολόγηση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Λήψη &amp; Αξιοποίηση </w:t>
            </w:r>
            <w:proofErr w:type="spellStart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Feedback</w:t>
            </w:r>
            <w:proofErr w:type="spellEnd"/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Δημιουργικότητα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Καινοτομία &amp; Εξεύρεση Λύσεων</w:t>
            </w:r>
          </w:p>
        </w:tc>
      </w:tr>
    </w:tbl>
    <w:p w:rsid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2.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Τα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Οφέλη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του</w:t>
      </w:r>
      <w:r w:rsidRPr="00BF066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Corporate Bonding</w:t>
      </w:r>
    </w:p>
    <w:p w:rsidR="00BF0661" w:rsidRDefault="00BF0661" w:rsidP="00BF066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sz w:val="18"/>
          <w:szCs w:val="18"/>
          <w:lang w:eastAsia="el-GR"/>
        </w:rPr>
        <w:t>Η δράση αυτή είναι σχεδιασμένη για να επιτύχει συγκεκριμένα εταιρικά αποτελέσματα:</w:t>
      </w:r>
    </w:p>
    <w:p w:rsidR="00BF0661" w:rsidRPr="00BF0661" w:rsidRDefault="00BF0661" w:rsidP="00BF06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Ενίσχυση της Συνεργασίας: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Αναγκάζει τα μέλη να επικοινωνήσουν άμεσα και να μοιραστούν ευθύνες υπό πίεση.</w:t>
      </w:r>
    </w:p>
    <w:p w:rsidR="00BF0661" w:rsidRPr="00BF0661" w:rsidRDefault="00BF0661" w:rsidP="00BF06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«Σπάσιμο» των </w:t>
      </w:r>
      <w:proofErr w:type="spellStart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Σίλο</w:t>
      </w:r>
      <w:proofErr w:type="spellEnd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Μέλη από διαφορετικά τμήματα (πωλήσεις,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marketing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>, IT) μαγειρεύουν μαζί, χτίζοντας νέες σχέσεις.</w:t>
      </w:r>
    </w:p>
    <w:p w:rsidR="00BF0661" w:rsidRPr="00BF0661" w:rsidRDefault="00BF0661" w:rsidP="00BF06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Ανάδειξη Ηγεσίας: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Φυσικοί ηγέτες αναδεικνύονται κατά την ανάθεση ρόλων και τη λήψη αποφάσεων.</w:t>
      </w:r>
    </w:p>
    <w:p w:rsidR="00BF0661" w:rsidRPr="00BF0661" w:rsidRDefault="00BF0661" w:rsidP="00BF06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Διαχείριση Άγχους &amp; Χρόνου: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Εκπαίδευση με διασκεδαστικό τρόπο στη διαχείριση προθεσμιών και απρόβλεπτων καταστάσεων.</w:t>
      </w:r>
    </w:p>
    <w:p w:rsidR="00BF0661" w:rsidRPr="00BF0661" w:rsidRDefault="00BF0661" w:rsidP="00BF06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Ενίσχυση Εταιρικής Κουλτούρας: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Προσφέρει μια αξέχαστη, χαλαρή εμπειρία που βελτιώνει το ηθικό και την αφοσίωση.</w:t>
      </w:r>
    </w:p>
    <w:p w:rsid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Segoe UI Symbol"/>
          <w:b/>
          <w:bCs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3. Η Δομή του </w:t>
      </w:r>
      <w:proofErr w:type="spellStart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Event</w:t>
      </w:r>
      <w:proofErr w:type="spellEnd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: Το Πρόγραμμα</w:t>
      </w:r>
    </w:p>
    <w:p w:rsidR="00BF0661" w:rsidRDefault="00BF0661" w:rsidP="00BF066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sz w:val="18"/>
          <w:szCs w:val="18"/>
          <w:lang w:eastAsia="el-GR"/>
        </w:rPr>
        <w:t xml:space="preserve">Ο διαγωνισμός διαρκεί συνήθως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3-4 ώρες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(πλέον γεύμα/αξιολόγηση) και χωρίζεται σε τρεις φάσεις: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922"/>
        <w:gridCol w:w="5763"/>
      </w:tblGrid>
      <w:tr w:rsidR="00BF0661" w:rsidRPr="00BF0661" w:rsidTr="00BF06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Φάση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Διάρκεια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Περιγραφή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Εκκίνηση &amp;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Briefing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15 λεπτά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Κ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αλωσόρισμα, σχηματισμός ομάδων, </w:t>
            </w: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ανάθεση ρόλων (</w:t>
            </w:r>
            <w:proofErr w:type="spellStart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Chef</w:t>
            </w:r>
            <w:proofErr w:type="spellEnd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, Υπεύθυνος Χρόνου κ.λπ.).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The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Challenge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60-90 λεπτά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Δοκιμασία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Mystery</w:t>
            </w:r>
            <w:proofErr w:type="spellEnd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Box</w:t>
            </w:r>
            <w:proofErr w:type="spellEnd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ή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Invention</w:t>
            </w:r>
            <w:proofErr w:type="spellEnd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Test</w:t>
            </w:r>
            <w:proofErr w:type="spellEnd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:</w:t>
            </w: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Δημιουργία ενός πρωτότυπου πιάτου από απρόβλεπτα υλικά.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The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Judging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45 λεπτά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Αξιολόγηση από την κριτική επιτροπή. Βαθμολόγηση με βάση: </w:t>
            </w: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Γεύση, Παρουσίαση, Συνεργασία.</w:t>
            </w:r>
          </w:p>
        </w:tc>
      </w:tr>
      <w:tr w:rsidR="00BF0661" w:rsidRPr="00BF0661" w:rsidTr="00BF0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Απονομή &amp; </w:t>
            </w:r>
            <w:proofErr w:type="spellStart"/>
            <w:r w:rsidRPr="00BF066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Networking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45 λεπτά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661" w:rsidRPr="00BF0661" w:rsidRDefault="00BF0661" w:rsidP="00BF066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Ανακοίνωση νικητών, απονομή βραβείων (π.χ., "</w:t>
            </w:r>
            <w:proofErr w:type="spellStart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Golden</w:t>
            </w:r>
            <w:proofErr w:type="spellEnd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Spatula</w:t>
            </w:r>
            <w:proofErr w:type="spellEnd"/>
            <w:r w:rsidRPr="00BF0661">
              <w:rPr>
                <w:rFonts w:eastAsia="Times New Roman" w:cstheme="minorHAnsi"/>
                <w:sz w:val="18"/>
                <w:szCs w:val="18"/>
                <w:lang w:eastAsia="el-GR"/>
              </w:rPr>
              <w:t>") και κοινή απόλαυση των δημιουργιών.</w:t>
            </w:r>
          </w:p>
        </w:tc>
      </w:tr>
    </w:tbl>
    <w:p w:rsid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4. Η Διαφοροποίηση: Προστιθέμενη Αξία</w:t>
      </w:r>
    </w:p>
    <w:p w:rsidR="00BF0661" w:rsidRDefault="00BF0661" w:rsidP="00BF066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sz w:val="18"/>
          <w:szCs w:val="18"/>
          <w:lang w:eastAsia="el-GR"/>
        </w:rPr>
        <w:t xml:space="preserve">Πέρα από τη μαγειρική, ενσωματώνουμε στοιχεία που ενισχύουν το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bonding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>:</w:t>
      </w:r>
    </w:p>
    <w:p w:rsidR="00BF0661" w:rsidRPr="00BF0661" w:rsidRDefault="00BF0661" w:rsidP="00BF066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Η «Ποδιά της Τιμής»: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Μια γρήγορη δοκιμασία (π.χ. αναγνώριση μπαχαρικών) για να κερδίσουν ένα πλεονέκτημα (ή μια «ποινή») για τη βασική δοκιμασία.</w:t>
      </w:r>
    </w:p>
    <w:p w:rsidR="00BF0661" w:rsidRPr="00BF0661" w:rsidRDefault="00BF0661" w:rsidP="00BF066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Επικοινωνία χωρίς Λόγια: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Δέκα λεπτά στη μέση της δοκιμασίας, όπου ο αρχηγός επιτρέπεται να δίνει οδηγίες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μόνο με χειρονομίες</w:t>
      </w:r>
      <w:r w:rsidRPr="00BF0661">
        <w:rPr>
          <w:rFonts w:eastAsia="Times New Roman" w:cstheme="minorHAnsi"/>
          <w:sz w:val="18"/>
          <w:szCs w:val="18"/>
          <w:lang w:eastAsia="el-GR"/>
        </w:rPr>
        <w:t>, τονίζοντας τη σημασία της μη-λεκτικής επικοινωνίας.</w:t>
      </w:r>
    </w:p>
    <w:p w:rsidR="00BF0661" w:rsidRPr="00BF0661" w:rsidRDefault="00BF0661" w:rsidP="00BF066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Επαγγελματίας </w:t>
      </w:r>
      <w:proofErr w:type="spellStart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Chef</w:t>
      </w:r>
      <w:proofErr w:type="spellEnd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/</w:t>
      </w:r>
      <w:proofErr w:type="spellStart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Host</w:t>
      </w:r>
      <w:proofErr w:type="spellEnd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Συνεργασία με έμπειρο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Chef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 xml:space="preserve"> που λειτουργεί ως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Mentor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 xml:space="preserve"> και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Host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>, εξασφαλίζοντας την ομαλή διεξαγωγή και την ασφάλεια.</w:t>
      </w:r>
    </w:p>
    <w:p w:rsid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ascii="Segoe UI Symbol" w:eastAsia="Times New Roman" w:hAnsi="Segoe UI Symbol" w:cs="Segoe UI Symbol"/>
          <w:b/>
          <w:bCs/>
          <w:sz w:val="18"/>
          <w:szCs w:val="18"/>
          <w:lang w:eastAsia="el-GR"/>
        </w:rPr>
      </w:pPr>
    </w:p>
    <w:p w:rsidR="00BF0661" w:rsidRPr="00BF0661" w:rsidRDefault="00BF0661" w:rsidP="00BF066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5. </w:t>
      </w:r>
      <w:r w:rsidRPr="00BF0661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Λειτουργικά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(</w:t>
      </w:r>
      <w:proofErr w:type="spellStart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Logistics</w:t>
      </w:r>
      <w:proofErr w:type="spellEnd"/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)</w:t>
      </w:r>
    </w:p>
    <w:p w:rsidR="00BF0661" w:rsidRPr="00BF0661" w:rsidRDefault="00BF0661" w:rsidP="005F317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Χώρος: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Προτείνεται Συνεργαζόμενο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Cooking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 xml:space="preserve"> </w:t>
      </w:r>
      <w:proofErr w:type="spellStart"/>
      <w:r w:rsidRPr="00BF0661">
        <w:rPr>
          <w:rFonts w:eastAsia="Times New Roman" w:cstheme="minorHAnsi"/>
          <w:sz w:val="18"/>
          <w:szCs w:val="18"/>
          <w:lang w:eastAsia="el-GR"/>
        </w:rPr>
        <w:t>Studio</w:t>
      </w:r>
      <w:proofErr w:type="spellEnd"/>
      <w:r w:rsidRPr="00BF0661">
        <w:rPr>
          <w:rFonts w:eastAsia="Times New Roman" w:cstheme="minorHAnsi"/>
          <w:sz w:val="18"/>
          <w:szCs w:val="18"/>
          <w:lang w:eastAsia="el-GR"/>
        </w:rPr>
        <w:t xml:space="preserve"> (πλήρως εξοπλισμένο) .</w:t>
      </w:r>
    </w:p>
    <w:p w:rsidR="00BF0661" w:rsidRPr="00BF0661" w:rsidRDefault="00BF0661" w:rsidP="005F317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Συμμετοχή: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Ιδανικό για ομάδες από </w:t>
      </w: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15 έως 150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άτομα.</w:t>
      </w:r>
    </w:p>
    <w:p w:rsidR="00BF0661" w:rsidRPr="00BF0661" w:rsidRDefault="00BF0661" w:rsidP="00BF066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BF0661">
        <w:rPr>
          <w:rFonts w:eastAsia="Times New Roman" w:cstheme="minorHAnsi"/>
          <w:b/>
          <w:bCs/>
          <w:sz w:val="18"/>
          <w:szCs w:val="18"/>
          <w:lang w:eastAsia="el-GR"/>
        </w:rPr>
        <w:t>Παρέχεται:</w:t>
      </w:r>
      <w:r w:rsidRPr="00BF0661">
        <w:rPr>
          <w:rFonts w:eastAsia="Times New Roman" w:cstheme="minorHAnsi"/>
          <w:sz w:val="18"/>
          <w:szCs w:val="18"/>
          <w:lang w:eastAsia="el-GR"/>
        </w:rPr>
        <w:t xml:space="preserve"> Όλα τα υλικά, ο εξοπλισμός, οι ποδιές, τα αναμνηστικά (με το λογότυπο της εταιρείας αν επιθυμούν) και οι βραβεύσεις.</w:t>
      </w:r>
    </w:p>
    <w:p w:rsidR="00DB2FAB" w:rsidRDefault="00DB2FAB">
      <w:pPr>
        <w:rPr>
          <w:rFonts w:cstheme="minorHAnsi"/>
          <w:sz w:val="18"/>
          <w:szCs w:val="18"/>
        </w:rPr>
      </w:pPr>
    </w:p>
    <w:p w:rsidR="0039351D" w:rsidRDefault="0039351D">
      <w:pPr>
        <w:rPr>
          <w:rFonts w:cstheme="minorHAnsi"/>
          <w:sz w:val="18"/>
          <w:szCs w:val="18"/>
        </w:rPr>
      </w:pPr>
    </w:p>
    <w:p w:rsidR="00731631" w:rsidRPr="0039351D" w:rsidRDefault="0039351D" w:rsidP="0039351D">
      <w:pPr>
        <w:spacing w:beforeAutospacing="1" w:afterAutospacing="1" w:line="240" w:lineRule="auto"/>
        <w:jc w:val="center"/>
        <w:rPr>
          <w:lang w:val="en-US"/>
        </w:rPr>
      </w:pPr>
      <w:r w:rsidRPr="00774BE0">
        <w:rPr>
          <w:rFonts w:cstheme="minorHAnsi"/>
          <w:i/>
          <w:sz w:val="16"/>
          <w:szCs w:val="16"/>
          <w:lang w:val="en-US"/>
        </w:rPr>
        <w:t xml:space="preserve">For more </w:t>
      </w:r>
      <w:proofErr w:type="gramStart"/>
      <w:r w:rsidRPr="00774BE0">
        <w:rPr>
          <w:rFonts w:cstheme="minorHAnsi"/>
          <w:i/>
          <w:sz w:val="16"/>
          <w:szCs w:val="16"/>
          <w:lang w:val="en-US"/>
        </w:rPr>
        <w:t>Information</w:t>
      </w:r>
      <w:proofErr w:type="gramEnd"/>
      <w:r w:rsidRPr="00774BE0">
        <w:rPr>
          <w:rFonts w:cstheme="minorHAnsi"/>
          <w:i/>
          <w:sz w:val="16"/>
          <w:szCs w:val="16"/>
          <w:lang w:val="en-US"/>
        </w:rPr>
        <w:t xml:space="preserve"> Contact: Mrs. Zoe </w:t>
      </w:r>
      <w:proofErr w:type="spellStart"/>
      <w:r w:rsidRPr="00774BE0">
        <w:rPr>
          <w:rFonts w:cstheme="minorHAnsi"/>
          <w:i/>
          <w:sz w:val="16"/>
          <w:szCs w:val="16"/>
          <w:lang w:val="en-US"/>
        </w:rPr>
        <w:t>Tsakanika</w:t>
      </w:r>
      <w:proofErr w:type="spellEnd"/>
      <w:r w:rsidRPr="00774BE0">
        <w:rPr>
          <w:rFonts w:cstheme="minorHAnsi"/>
          <w:i/>
          <w:sz w:val="16"/>
          <w:szCs w:val="16"/>
          <w:lang w:val="en-US"/>
        </w:rPr>
        <w:t xml:space="preserve"> (Ev</w:t>
      </w:r>
      <w:r>
        <w:rPr>
          <w:rFonts w:cstheme="minorHAnsi"/>
          <w:i/>
          <w:sz w:val="16"/>
          <w:szCs w:val="16"/>
          <w:lang w:val="en-US"/>
        </w:rPr>
        <w:t>ent Designer). Mob: 690 9185 76</w:t>
      </w: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theme="minorHAnsi"/>
          <w:b/>
          <w:bCs/>
          <w:sz w:val="20"/>
          <w:szCs w:val="20"/>
          <w:lang w:val="en-US" w:eastAsia="el-GR"/>
        </w:rPr>
      </w:pPr>
      <w:bookmarkStart w:id="0" w:name="_GoBack"/>
      <w:bookmarkEnd w:id="0"/>
      <w:r w:rsidRPr="00731631">
        <w:rPr>
          <w:rFonts w:eastAsia="Times New Roman" w:cstheme="minorHAnsi"/>
          <w:b/>
          <w:bCs/>
          <w:sz w:val="20"/>
          <w:szCs w:val="20"/>
          <w:lang w:val="en-US" w:eastAsia="el-GR"/>
        </w:rPr>
        <w:lastRenderedPageBreak/>
        <w:t>The Corporate Master Chef Challenge</w:t>
      </w:r>
    </w:p>
    <w:p w:rsidR="00731631" w:rsidRPr="0039351D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Segoe UI Symbol"/>
          <w:b/>
          <w:bCs/>
          <w:sz w:val="18"/>
          <w:szCs w:val="18"/>
          <w:lang w:val="en-US" w:eastAsia="el-GR"/>
        </w:rPr>
      </w:pPr>
    </w:p>
    <w:p w:rsid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1. The Objective: Why Cooking?</w:t>
      </w: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342"/>
      </w:tblGrid>
      <w:tr w:rsidR="00731631" w:rsidRPr="00731631" w:rsidTr="0073163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From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the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Kitchen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...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To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the Office</w:t>
            </w:r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Time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Pressure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Deadline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Management</w:t>
            </w:r>
            <w:proofErr w:type="spellEnd"/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Limited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Budget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Resources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Resource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Utilization</w:t>
            </w:r>
            <w:proofErr w:type="spellEnd"/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Collaboration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Roles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Team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Organizational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Structure</w:t>
            </w:r>
            <w:proofErr w:type="spellEnd"/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Critical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Evaluation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Receiving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Utilizing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Feedback</w:t>
            </w:r>
            <w:proofErr w:type="spellEnd"/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Creativity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Innovation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Problem</w:t>
            </w:r>
            <w:proofErr w:type="spellEnd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Solving</w:t>
            </w:r>
            <w:proofErr w:type="spellEnd"/>
          </w:p>
        </w:tc>
      </w:tr>
    </w:tbl>
    <w:p w:rsid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p w:rsid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2. </w:t>
      </w:r>
      <w:proofErr w:type="spellStart"/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>Corporate</w:t>
      </w:r>
      <w:proofErr w:type="spellEnd"/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</w:t>
      </w:r>
      <w:proofErr w:type="spellStart"/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>Bonding</w:t>
      </w:r>
      <w:proofErr w:type="spellEnd"/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</w:t>
      </w:r>
      <w:proofErr w:type="spellStart"/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>Benefits</w:t>
      </w:r>
      <w:proofErr w:type="spellEnd"/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sz w:val="18"/>
          <w:szCs w:val="18"/>
          <w:lang w:val="en-US" w:eastAsia="el-GR"/>
        </w:rPr>
        <w:t>This activity is specifically designed to achieve measurable corporate results:</w:t>
      </w:r>
    </w:p>
    <w:p w:rsidR="00731631" w:rsidRPr="00731631" w:rsidRDefault="00731631" w:rsidP="0073163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Enhanced Collaboration: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Forces members to communicate directly and share responsibilities under pressure.</w:t>
      </w:r>
    </w:p>
    <w:p w:rsidR="00731631" w:rsidRPr="00731631" w:rsidRDefault="00731631" w:rsidP="0073163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Breaking Down Silos: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Members from different departments (Sales, Marketing, IT) cook together, building new cross-functional relationships.</w:t>
      </w:r>
    </w:p>
    <w:p w:rsidR="00731631" w:rsidRPr="00731631" w:rsidRDefault="00731631" w:rsidP="0073163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Leadership Development: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Natural leaders emerge during role assignment and decision-making processes.</w:t>
      </w:r>
    </w:p>
    <w:p w:rsidR="00731631" w:rsidRPr="00731631" w:rsidRDefault="00731631" w:rsidP="0073163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Stress &amp; Time Management: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Provides fun, practical training in managing deadlines and unforeseen circumstances.</w:t>
      </w:r>
    </w:p>
    <w:p w:rsidR="00731631" w:rsidRDefault="00731631" w:rsidP="0073163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Strengthening Corporate Culture: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Offers a memorable, relaxed experience that boosts morale and commitment.</w:t>
      </w:r>
    </w:p>
    <w:p w:rsidR="00731631" w:rsidRPr="00731631" w:rsidRDefault="00731631" w:rsidP="00731631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sz w:val="18"/>
          <w:szCs w:val="18"/>
          <w:lang w:val="en-US" w:eastAsia="el-GR"/>
        </w:rPr>
      </w:pP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3. Event Structure: The Program</w:t>
      </w: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The competition typically lasts </w:t>
      </w: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3–4 hours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(plus judging/meal) and is divided into three key phases: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018"/>
        <w:gridCol w:w="5809"/>
      </w:tblGrid>
      <w:tr w:rsidR="00731631" w:rsidRPr="00731631" w:rsidTr="0073163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Phase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Duration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Description</w:t>
            </w:r>
            <w:proofErr w:type="spellEnd"/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Kick-off</w:t>
            </w:r>
            <w:proofErr w:type="spellEnd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Briefing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15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minutes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Welcome, team formation, </w:t>
            </w:r>
            <w:r w:rsidRPr="00731631">
              <w:rPr>
                <w:rFonts w:eastAsia="Times New Roman" w:cstheme="minorHAnsi"/>
                <w:sz w:val="18"/>
                <w:szCs w:val="18"/>
                <w:lang w:val="en-US" w:eastAsia="el-GR"/>
              </w:rPr>
              <w:t>assignment of roles (Head Chef, Time Manager, etc.).</w:t>
            </w:r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The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Challenge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60–90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minutes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Mystery Box or Invention Test:</w:t>
            </w:r>
            <w:r w:rsidRPr="00731631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Creation of an original dish from unexpected ingredients.</w:t>
            </w:r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The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Judging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45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minutes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31631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Evaluation by the judging panel. Scoring based on: </w:t>
            </w:r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Taste, Presentation, Teamwork.</w:t>
            </w:r>
          </w:p>
        </w:tc>
      </w:tr>
      <w:tr w:rsidR="00731631" w:rsidRPr="00731631" w:rsidTr="0073163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Awards &amp; </w:t>
            </w:r>
            <w:proofErr w:type="spellStart"/>
            <w:r w:rsidRPr="00731631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Networking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45 </w:t>
            </w:r>
            <w:proofErr w:type="spellStart"/>
            <w:r w:rsidRPr="00731631">
              <w:rPr>
                <w:rFonts w:eastAsia="Times New Roman" w:cstheme="minorHAnsi"/>
                <w:sz w:val="18"/>
                <w:szCs w:val="18"/>
                <w:lang w:eastAsia="el-GR"/>
              </w:rPr>
              <w:t>minutes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631" w:rsidRPr="00731631" w:rsidRDefault="00731631" w:rsidP="00731631">
            <w:pPr>
              <w:spacing w:after="480" w:line="240" w:lineRule="auto"/>
              <w:contextualSpacing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31631">
              <w:rPr>
                <w:rFonts w:eastAsia="Times New Roman" w:cstheme="minorHAnsi"/>
                <w:sz w:val="18"/>
                <w:szCs w:val="18"/>
                <w:lang w:val="en-US" w:eastAsia="el-GR"/>
              </w:rPr>
              <w:t>Announcement of winners, presentation of prizes (e.g., "The Golden Spatula"), and joint enjoyment of the creations.</w:t>
            </w:r>
          </w:p>
        </w:tc>
      </w:tr>
    </w:tbl>
    <w:p w:rsid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el-GR"/>
        </w:rPr>
      </w:pP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4. The Differentiator: Added Value</w:t>
      </w: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sz w:val="18"/>
          <w:szCs w:val="18"/>
          <w:lang w:val="en-US" w:eastAsia="el-GR"/>
        </w:rPr>
        <w:t>Beyond cooking, we incorporate elements that actively enhance bonding:</w:t>
      </w:r>
    </w:p>
    <w:p w:rsidR="00731631" w:rsidRPr="00731631" w:rsidRDefault="00731631" w:rsidP="007316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The "Apron of </w:t>
      </w:r>
      <w:proofErr w:type="spellStart"/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Honour</w:t>
      </w:r>
      <w:proofErr w:type="spellEnd"/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" Challenge: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A quick mini-task (e.g., spice identification) to earn an advantage (or a "penalty") for the main challenge.</w:t>
      </w:r>
    </w:p>
    <w:p w:rsidR="00731631" w:rsidRPr="00731631" w:rsidRDefault="00731631" w:rsidP="007316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Non-Verbal Communication: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Ten </w:t>
      </w:r>
      <w:proofErr w:type="gramStart"/>
      <w:r w:rsidRPr="00731631">
        <w:rPr>
          <w:rFonts w:eastAsia="Times New Roman" w:cstheme="minorHAnsi"/>
          <w:sz w:val="18"/>
          <w:szCs w:val="18"/>
          <w:lang w:val="en-US" w:eastAsia="el-GR"/>
        </w:rPr>
        <w:t>minutes</w:t>
      </w:r>
      <w:proofErr w:type="gramEnd"/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mid-challenge where the team leader must give instructions </w:t>
      </w: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only through gestures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>, highlighting the importance of non-verbal communication.</w:t>
      </w:r>
    </w:p>
    <w:p w:rsidR="00731631" w:rsidRPr="00731631" w:rsidRDefault="00731631" w:rsidP="007316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Professional Chef/Host: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Collaboration with an experienced Chef who acts as a Mentor and Host, ensuring smooth execution and safety.</w:t>
      </w:r>
    </w:p>
    <w:p w:rsid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Segoe UI Symbol"/>
          <w:b/>
          <w:bCs/>
          <w:sz w:val="18"/>
          <w:szCs w:val="18"/>
          <w:lang w:eastAsia="el-GR"/>
        </w:rPr>
      </w:pPr>
    </w:p>
    <w:p w:rsidR="00731631" w:rsidRPr="00731631" w:rsidRDefault="00731631" w:rsidP="00731631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 xml:space="preserve">5. </w:t>
      </w:r>
      <w:proofErr w:type="spellStart"/>
      <w:r w:rsidRPr="00731631">
        <w:rPr>
          <w:rFonts w:eastAsia="Times New Roman" w:cstheme="minorHAnsi"/>
          <w:b/>
          <w:bCs/>
          <w:sz w:val="18"/>
          <w:szCs w:val="18"/>
          <w:lang w:eastAsia="el-GR"/>
        </w:rPr>
        <w:t>Logistics</w:t>
      </w:r>
      <w:proofErr w:type="spellEnd"/>
    </w:p>
    <w:p w:rsidR="00731631" w:rsidRPr="00731631" w:rsidRDefault="00731631" w:rsidP="0073163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Venue: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Recommended Partner Cooking Studio (fully equipped) or customization of the company's premises.</w:t>
      </w:r>
    </w:p>
    <w:p w:rsidR="00731631" w:rsidRPr="00731631" w:rsidRDefault="00731631" w:rsidP="0073163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Participation: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Ideal for groups ranging from </w:t>
      </w: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15 to 150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people.</w:t>
      </w:r>
    </w:p>
    <w:p w:rsidR="00731631" w:rsidRPr="00731631" w:rsidRDefault="00731631" w:rsidP="0073163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31631">
        <w:rPr>
          <w:rFonts w:eastAsia="Times New Roman" w:cstheme="minorHAnsi"/>
          <w:b/>
          <w:bCs/>
          <w:sz w:val="18"/>
          <w:szCs w:val="18"/>
          <w:lang w:val="en-US" w:eastAsia="el-GR"/>
        </w:rPr>
        <w:t>Provided:</w:t>
      </w:r>
      <w:r w:rsidRPr="00731631">
        <w:rPr>
          <w:rFonts w:eastAsia="Times New Roman" w:cstheme="minorHAnsi"/>
          <w:sz w:val="18"/>
          <w:szCs w:val="18"/>
          <w:lang w:val="en-US" w:eastAsia="el-GR"/>
        </w:rPr>
        <w:t xml:space="preserve"> All ingredients, equipment, aprons, souvenirs (with the company logo if requested), and awards.</w:t>
      </w:r>
    </w:p>
    <w:p w:rsidR="00731631" w:rsidRPr="00731631" w:rsidRDefault="00731631" w:rsidP="00731631">
      <w:pPr>
        <w:contextualSpacing/>
        <w:rPr>
          <w:rFonts w:cstheme="minorHAnsi"/>
          <w:sz w:val="18"/>
          <w:szCs w:val="18"/>
          <w:lang w:val="en-US"/>
        </w:rPr>
      </w:pPr>
    </w:p>
    <w:p w:rsidR="0039351D" w:rsidRPr="00774BE0" w:rsidRDefault="0039351D" w:rsidP="0039351D">
      <w:pPr>
        <w:spacing w:beforeAutospacing="1" w:afterAutospacing="1" w:line="240" w:lineRule="auto"/>
        <w:jc w:val="center"/>
        <w:rPr>
          <w:lang w:val="en-US"/>
        </w:rPr>
      </w:pPr>
      <w:r w:rsidRPr="00774BE0">
        <w:rPr>
          <w:rFonts w:cstheme="minorHAnsi"/>
          <w:i/>
          <w:sz w:val="16"/>
          <w:szCs w:val="16"/>
          <w:lang w:val="en-US"/>
        </w:rPr>
        <w:t xml:space="preserve">For more </w:t>
      </w:r>
      <w:proofErr w:type="gramStart"/>
      <w:r w:rsidRPr="00774BE0">
        <w:rPr>
          <w:rFonts w:cstheme="minorHAnsi"/>
          <w:i/>
          <w:sz w:val="16"/>
          <w:szCs w:val="16"/>
          <w:lang w:val="en-US"/>
        </w:rPr>
        <w:t>Information</w:t>
      </w:r>
      <w:proofErr w:type="gramEnd"/>
      <w:r w:rsidRPr="00774BE0">
        <w:rPr>
          <w:rFonts w:cstheme="minorHAnsi"/>
          <w:i/>
          <w:sz w:val="16"/>
          <w:szCs w:val="16"/>
          <w:lang w:val="en-US"/>
        </w:rPr>
        <w:t xml:space="preserve"> Contact: Mrs. Zoe </w:t>
      </w:r>
      <w:proofErr w:type="spellStart"/>
      <w:r w:rsidRPr="00774BE0">
        <w:rPr>
          <w:rFonts w:cstheme="minorHAnsi"/>
          <w:i/>
          <w:sz w:val="16"/>
          <w:szCs w:val="16"/>
          <w:lang w:val="en-US"/>
        </w:rPr>
        <w:t>Tsakanika</w:t>
      </w:r>
      <w:proofErr w:type="spellEnd"/>
      <w:r w:rsidRPr="00774BE0">
        <w:rPr>
          <w:rFonts w:cstheme="minorHAnsi"/>
          <w:i/>
          <w:sz w:val="16"/>
          <w:szCs w:val="16"/>
          <w:lang w:val="en-US"/>
        </w:rPr>
        <w:t xml:space="preserve"> (Event Designer). Mob: 690 9185 762</w:t>
      </w:r>
    </w:p>
    <w:p w:rsidR="00731631" w:rsidRPr="00731631" w:rsidRDefault="00731631" w:rsidP="00731631">
      <w:pPr>
        <w:contextualSpacing/>
        <w:rPr>
          <w:rFonts w:cstheme="minorHAnsi"/>
          <w:sz w:val="18"/>
          <w:szCs w:val="18"/>
          <w:lang w:val="en-US"/>
        </w:rPr>
      </w:pPr>
    </w:p>
    <w:sectPr w:rsidR="00731631" w:rsidRPr="007316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155"/>
    <w:multiLevelType w:val="multilevel"/>
    <w:tmpl w:val="AD3E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B69A6"/>
    <w:multiLevelType w:val="multilevel"/>
    <w:tmpl w:val="B95E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5461F"/>
    <w:multiLevelType w:val="multilevel"/>
    <w:tmpl w:val="983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801E5"/>
    <w:multiLevelType w:val="multilevel"/>
    <w:tmpl w:val="C0AE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40016"/>
    <w:multiLevelType w:val="multilevel"/>
    <w:tmpl w:val="12F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B54E2"/>
    <w:multiLevelType w:val="multilevel"/>
    <w:tmpl w:val="731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61"/>
    <w:rsid w:val="0039351D"/>
    <w:rsid w:val="00731631"/>
    <w:rsid w:val="00BF0661"/>
    <w:rsid w:val="00D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B0F"/>
  <w15:chartTrackingRefBased/>
  <w15:docId w15:val="{276A85A9-B1B1-469D-8485-AE304C7D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2025-11-11T20:31:00Z</dcterms:created>
  <dcterms:modified xsi:type="dcterms:W3CDTF">2025-11-11T20:48:00Z</dcterms:modified>
</cp:coreProperties>
</file>